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2E" w:rsidRDefault="0076312E">
      <w:pPr>
        <w:rPr>
          <w:color w:val="0070C0"/>
          <w:sz w:val="32"/>
          <w:szCs w:val="32"/>
        </w:rPr>
      </w:pPr>
      <w:bookmarkStart w:id="0" w:name="_GoBack"/>
      <w:bookmarkEnd w:id="0"/>
      <w:r w:rsidRPr="0076312E">
        <w:rPr>
          <w:noProof/>
          <w:lang w:eastAsia="de-CH"/>
        </w:rPr>
        <w:drawing>
          <wp:anchor distT="0" distB="0" distL="114300" distR="114300" simplePos="0" relativeHeight="251677696" behindDoc="1" locked="0" layoutInCell="1" allowOverlap="1" wp14:anchorId="1A367AD7" wp14:editId="37133BDC">
            <wp:simplePos x="0" y="0"/>
            <wp:positionH relativeFrom="margin">
              <wp:posOffset>3855720</wp:posOffset>
            </wp:positionH>
            <wp:positionV relativeFrom="paragraph">
              <wp:posOffset>-393700</wp:posOffset>
            </wp:positionV>
            <wp:extent cx="1447165" cy="1022350"/>
            <wp:effectExtent l="0" t="0" r="635" b="6350"/>
            <wp:wrapNone/>
            <wp:docPr id="8" name="Grafik 8" descr="S:\alv\Bilder\Symbolbilder\machtverhandlu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alv\Bilder\Symbolbilder\machtverhandlun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F8B" w:rsidRPr="00574F8B">
        <w:rPr>
          <w:color w:val="0070C0"/>
          <w:sz w:val="32"/>
          <w:szCs w:val="32"/>
        </w:rPr>
        <w:t>Muster-</w:t>
      </w:r>
      <w:r w:rsidR="005218E1" w:rsidRPr="00574F8B">
        <w:rPr>
          <w:color w:val="0070C0"/>
          <w:sz w:val="32"/>
          <w:szCs w:val="32"/>
        </w:rPr>
        <w:t>Leitfaden</w:t>
      </w:r>
      <w:r w:rsidR="00574F8B" w:rsidRPr="00574F8B">
        <w:rPr>
          <w:color w:val="0070C0"/>
          <w:sz w:val="32"/>
          <w:szCs w:val="32"/>
        </w:rPr>
        <w:t xml:space="preserve"> des </w:t>
      </w:r>
      <w:proofErr w:type="spellStart"/>
      <w:r w:rsidR="00574F8B" w:rsidRPr="00574F8B">
        <w:rPr>
          <w:color w:val="0070C0"/>
          <w:sz w:val="32"/>
          <w:szCs w:val="32"/>
        </w:rPr>
        <w:t>alv</w:t>
      </w:r>
      <w:proofErr w:type="spellEnd"/>
      <w:r w:rsidR="005218E1" w:rsidRPr="00574F8B">
        <w:rPr>
          <w:color w:val="0070C0"/>
          <w:sz w:val="32"/>
          <w:szCs w:val="32"/>
        </w:rPr>
        <w:t xml:space="preserve"> </w:t>
      </w:r>
    </w:p>
    <w:p w:rsidR="009418DC" w:rsidRPr="00574F8B" w:rsidRDefault="00574F8B">
      <w:pPr>
        <w:rPr>
          <w:color w:val="0070C0"/>
          <w:sz w:val="32"/>
          <w:szCs w:val="32"/>
        </w:rPr>
      </w:pPr>
      <w:r w:rsidRPr="00574F8B">
        <w:rPr>
          <w:color w:val="0070C0"/>
          <w:sz w:val="32"/>
          <w:szCs w:val="32"/>
        </w:rPr>
        <w:t>für den</w:t>
      </w:r>
      <w:r w:rsidR="005218E1" w:rsidRPr="00574F8B">
        <w:rPr>
          <w:color w:val="0070C0"/>
          <w:sz w:val="32"/>
          <w:szCs w:val="32"/>
        </w:rPr>
        <w:t xml:space="preserve"> Umgang mit Beschwerden</w:t>
      </w:r>
    </w:p>
    <w:p w:rsidR="00574F8B" w:rsidRPr="00574F8B" w:rsidRDefault="00574F8B" w:rsidP="005218E1">
      <w:pPr>
        <w:pStyle w:val="KeinLeerraum"/>
        <w:rPr>
          <w:sz w:val="20"/>
          <w:szCs w:val="20"/>
        </w:rPr>
      </w:pPr>
      <w:r w:rsidRPr="00574F8B">
        <w:rPr>
          <w:sz w:val="20"/>
          <w:szCs w:val="20"/>
        </w:rPr>
        <w:t xml:space="preserve">Dieser Leitfaden dient als Vorlage und kann </w:t>
      </w:r>
      <w:proofErr w:type="gramStart"/>
      <w:r w:rsidRPr="00574F8B">
        <w:rPr>
          <w:sz w:val="20"/>
          <w:szCs w:val="20"/>
        </w:rPr>
        <w:t>den</w:t>
      </w:r>
      <w:proofErr w:type="gramEnd"/>
      <w:r w:rsidRPr="00574F8B">
        <w:rPr>
          <w:sz w:val="20"/>
          <w:szCs w:val="20"/>
        </w:rPr>
        <w:t xml:space="preserve"> Rahmenbedingen vor Ort angepasst werden. </w:t>
      </w:r>
    </w:p>
    <w:p w:rsidR="00574F8B" w:rsidRPr="00574F8B" w:rsidRDefault="00574F8B" w:rsidP="005218E1">
      <w:pPr>
        <w:pStyle w:val="KeinLeerraum"/>
        <w:rPr>
          <w:sz w:val="20"/>
          <w:szCs w:val="20"/>
        </w:rPr>
      </w:pPr>
      <w:r w:rsidRPr="00574F8B">
        <w:rPr>
          <w:sz w:val="20"/>
          <w:szCs w:val="20"/>
        </w:rPr>
        <w:t xml:space="preserve">Ergänzend dient der Schulblattartikel </w:t>
      </w:r>
    </w:p>
    <w:p w:rsidR="0076312E" w:rsidRPr="00890B93" w:rsidRDefault="00890B93" w:rsidP="00890B93">
      <w:pPr>
        <w:pStyle w:val="KeinLeerraum"/>
        <w:rPr>
          <w:sz w:val="16"/>
          <w:szCs w:val="16"/>
        </w:rPr>
      </w:pPr>
      <w:r w:rsidRPr="00890B93">
        <w:rPr>
          <w:sz w:val="16"/>
          <w:szCs w:val="16"/>
        </w:rPr>
        <w:t>(Fassung 10.7.</w:t>
      </w:r>
      <w:r>
        <w:rPr>
          <w:sz w:val="16"/>
          <w:szCs w:val="16"/>
        </w:rPr>
        <w:t xml:space="preserve"> 20</w:t>
      </w:r>
      <w:r w:rsidRPr="00890B93">
        <w:rPr>
          <w:sz w:val="16"/>
          <w:szCs w:val="16"/>
        </w:rPr>
        <w:t>14)</w:t>
      </w:r>
    </w:p>
    <w:p w:rsidR="0076312E" w:rsidRDefault="0076312E" w:rsidP="0076312E">
      <w:pPr>
        <w:pStyle w:val="KeinLeerraum"/>
        <w:rPr>
          <w:color w:val="0070C0"/>
          <w:sz w:val="24"/>
          <w:szCs w:val="24"/>
        </w:rPr>
      </w:pPr>
    </w:p>
    <w:p w:rsidR="005218E1" w:rsidRPr="0076312E" w:rsidRDefault="00D80122" w:rsidP="0076312E">
      <w:pPr>
        <w:pStyle w:val="KeinLeerraum"/>
      </w:pPr>
      <w:r w:rsidRPr="00574F8B">
        <w:rPr>
          <w:color w:val="0070C0"/>
          <w:sz w:val="24"/>
          <w:szCs w:val="24"/>
        </w:rPr>
        <w:t>Grundsätzliches</w:t>
      </w:r>
    </w:p>
    <w:p w:rsidR="00574F8B" w:rsidRPr="00574F8B" w:rsidRDefault="00574F8B" w:rsidP="005218E1">
      <w:pPr>
        <w:pStyle w:val="KeinLeerraum"/>
        <w:rPr>
          <w:sz w:val="16"/>
          <w:szCs w:val="16"/>
        </w:rPr>
      </w:pPr>
    </w:p>
    <w:p w:rsidR="005218E1" w:rsidRDefault="00574F8B" w:rsidP="001B163C">
      <w:pPr>
        <w:pStyle w:val="KeinLeerraum"/>
      </w:pPr>
      <w:r w:rsidRPr="001B163C">
        <w:t xml:space="preserve">Die Schule (Namen) bearbeitet </w:t>
      </w:r>
      <w:r w:rsidR="005218E1" w:rsidRPr="001B163C">
        <w:t>Beschwerden systematisch, konstruktiv und transparent.</w:t>
      </w:r>
    </w:p>
    <w:p w:rsidR="001B163C" w:rsidRPr="001B163C" w:rsidRDefault="001B163C" w:rsidP="001B163C">
      <w:pPr>
        <w:pStyle w:val="KeinLeerraum"/>
      </w:pPr>
    </w:p>
    <w:p w:rsidR="009D4724" w:rsidRDefault="005218E1" w:rsidP="001B163C">
      <w:pPr>
        <w:pStyle w:val="KeinLeerraum"/>
      </w:pPr>
      <w:r w:rsidRPr="001B163C">
        <w:t xml:space="preserve">Der Umgang mit Beschwerden erfordert eine sachliche und angemessene Strategie, die Verbindlichkeit schafft. </w:t>
      </w:r>
      <w:r w:rsidR="00574F8B" w:rsidRPr="001B163C">
        <w:t xml:space="preserve">Wertschätzender und korrekter Umgang mit kritischen Rückmeldungen vermeidet grösstenteils </w:t>
      </w:r>
      <w:r w:rsidRPr="001B163C">
        <w:t>Wiederholungen und</w:t>
      </w:r>
      <w:r w:rsidR="00574F8B" w:rsidRPr="001B163C">
        <w:t xml:space="preserve"> Eskalationen.</w:t>
      </w:r>
    </w:p>
    <w:p w:rsidR="001B163C" w:rsidRPr="001B163C" w:rsidRDefault="001B163C" w:rsidP="001B163C">
      <w:pPr>
        <w:pStyle w:val="KeinLeerraum"/>
      </w:pPr>
    </w:p>
    <w:p w:rsidR="009D4724" w:rsidRPr="001B163C" w:rsidRDefault="009D4724" w:rsidP="001B163C">
      <w:pPr>
        <w:pStyle w:val="KeinLeerraum"/>
      </w:pPr>
      <w:r w:rsidRPr="001B163C">
        <w:t xml:space="preserve">Die Festlegung und Einhaltung eines Instanzenweges trägt massgeblich zur </w:t>
      </w:r>
      <w:r w:rsidR="00A9704F">
        <w:t>Problemlösung und gleichzeitigen</w:t>
      </w:r>
      <w:r w:rsidRPr="001B163C">
        <w:t xml:space="preserve"> Entlastung aller Beteiligten bei.</w:t>
      </w:r>
    </w:p>
    <w:p w:rsidR="005218E1" w:rsidRDefault="005218E1" w:rsidP="005218E1">
      <w:pPr>
        <w:pStyle w:val="KeinLeerraum"/>
      </w:pPr>
    </w:p>
    <w:p w:rsidR="005218E1" w:rsidRDefault="005218E1" w:rsidP="005218E1">
      <w:pPr>
        <w:pStyle w:val="KeinLeerraum"/>
      </w:pPr>
      <w:r>
        <w:t xml:space="preserve">Gehen die Beteiligten konstruktiv und professionell mit Problemen und Beschwerden um, </w:t>
      </w:r>
      <w:r w:rsidR="001B163C">
        <w:t>erreichen sie wichtige Ziele</w:t>
      </w:r>
      <w:r w:rsidR="009D4724">
        <w:t xml:space="preserve"> zugunsten aller Beteiligten</w:t>
      </w:r>
      <w:r w:rsidR="001B163C">
        <w:t>.</w:t>
      </w:r>
    </w:p>
    <w:p w:rsidR="005218E1" w:rsidRDefault="005218E1" w:rsidP="005218E1">
      <w:pPr>
        <w:pStyle w:val="KeinLeerraum"/>
      </w:pPr>
    </w:p>
    <w:p w:rsidR="009D4724" w:rsidRDefault="009D4724" w:rsidP="009D4724">
      <w:pPr>
        <w:pStyle w:val="KeinLeerraum"/>
        <w:numPr>
          <w:ilvl w:val="0"/>
          <w:numId w:val="1"/>
        </w:numPr>
      </w:pPr>
      <w:r>
        <w:t>U</w:t>
      </w:r>
      <w:r w:rsidR="005218E1">
        <w:t xml:space="preserve">nnötige Frustrationen </w:t>
      </w:r>
      <w:r>
        <w:t>vermeiden</w:t>
      </w:r>
      <w:r w:rsidR="001B163C">
        <w:t>;</w:t>
      </w:r>
    </w:p>
    <w:p w:rsidR="00F064D9" w:rsidRDefault="001B163C" w:rsidP="009D4724">
      <w:pPr>
        <w:pStyle w:val="KeinLeerraum"/>
        <w:numPr>
          <w:ilvl w:val="0"/>
          <w:numId w:val="1"/>
        </w:numPr>
      </w:pPr>
      <w:r>
        <w:t>Gegen ungerechtfertigte Ansc</w:t>
      </w:r>
      <w:r w:rsidR="00F064D9">
        <w:t>huldigungen schützen</w:t>
      </w:r>
      <w:r>
        <w:t>;</w:t>
      </w:r>
    </w:p>
    <w:p w:rsidR="009D4724" w:rsidRDefault="009D4724" w:rsidP="009D4724">
      <w:pPr>
        <w:pStyle w:val="KeinLeerraum"/>
        <w:numPr>
          <w:ilvl w:val="0"/>
          <w:numId w:val="1"/>
        </w:numPr>
      </w:pPr>
      <w:r>
        <w:t>Ursachen von Unzufriedenheit ergründen und systematisch vermeiden</w:t>
      </w:r>
      <w:r w:rsidR="001B163C">
        <w:t>;</w:t>
      </w:r>
    </w:p>
    <w:p w:rsidR="005218E1" w:rsidRDefault="009D4724" w:rsidP="005218E1">
      <w:pPr>
        <w:pStyle w:val="KeinLeerraum"/>
        <w:numPr>
          <w:ilvl w:val="0"/>
          <w:numId w:val="1"/>
        </w:numPr>
      </w:pPr>
      <w:r>
        <w:t>Positives Klima schaffen</w:t>
      </w:r>
      <w:r w:rsidR="001B163C">
        <w:t>;</w:t>
      </w:r>
    </w:p>
    <w:p w:rsidR="009D4724" w:rsidRDefault="009D4724" w:rsidP="005218E1">
      <w:pPr>
        <w:pStyle w:val="KeinLeerraum"/>
        <w:numPr>
          <w:ilvl w:val="0"/>
          <w:numId w:val="1"/>
        </w:numPr>
      </w:pPr>
      <w:r>
        <w:t>Bedürfnisse</w:t>
      </w:r>
      <w:r w:rsidR="00F064D9">
        <w:t xml:space="preserve"> ernstnehmen und</w:t>
      </w:r>
      <w:r>
        <w:t xml:space="preserve"> erfassen</w:t>
      </w:r>
      <w:r w:rsidR="001B163C">
        <w:t>;</w:t>
      </w:r>
    </w:p>
    <w:p w:rsidR="009D4724" w:rsidRDefault="009D4724" w:rsidP="005218E1">
      <w:pPr>
        <w:pStyle w:val="KeinLeerraum"/>
        <w:numPr>
          <w:ilvl w:val="0"/>
          <w:numId w:val="1"/>
        </w:numPr>
      </w:pPr>
      <w:r>
        <w:t>Vertrauen schaffen</w:t>
      </w:r>
      <w:r w:rsidR="001B163C">
        <w:t>;</w:t>
      </w:r>
    </w:p>
    <w:p w:rsidR="009D4724" w:rsidRDefault="00D80122" w:rsidP="005218E1">
      <w:pPr>
        <w:pStyle w:val="KeinLeerraum"/>
        <w:numPr>
          <w:ilvl w:val="0"/>
          <w:numId w:val="1"/>
        </w:numPr>
      </w:pPr>
      <w:r>
        <w:t>Beschwerde als Chance für Qualitätssteigerung erkennen</w:t>
      </w:r>
      <w:r w:rsidR="001B163C">
        <w:t>.</w:t>
      </w:r>
    </w:p>
    <w:p w:rsidR="00D80122" w:rsidRDefault="00D80122" w:rsidP="00D80122">
      <w:pPr>
        <w:pStyle w:val="KeinLeerraum"/>
      </w:pPr>
    </w:p>
    <w:p w:rsidR="00D80122" w:rsidRDefault="00D80122" w:rsidP="00D80122">
      <w:pPr>
        <w:pStyle w:val="KeinLeerraum"/>
      </w:pPr>
      <w:r>
        <w:t>Konflikte werden</w:t>
      </w:r>
      <w:r w:rsidR="001B163C">
        <w:t xml:space="preserve"> zum Schluss</w:t>
      </w:r>
      <w:r>
        <w:t xml:space="preserve"> unter Einbezug der Beteiligten evaluiert und ganz bewusst abgeschlossen.</w:t>
      </w:r>
    </w:p>
    <w:p w:rsidR="00D80122" w:rsidRDefault="00D80122" w:rsidP="00D80122">
      <w:pPr>
        <w:pStyle w:val="KeinLeerraum"/>
      </w:pPr>
    </w:p>
    <w:p w:rsidR="00D80122" w:rsidRDefault="00D80122" w:rsidP="00D80122">
      <w:pPr>
        <w:pStyle w:val="KeinLeerraum"/>
      </w:pPr>
      <w:r>
        <w:t>Alle anonymen Beschwerden, Anschuldigungen und Gerüchte (ich habe gehört, dass…; man sagt, dass…) werden von keiner Seite zur Kenntnis genommen.</w:t>
      </w:r>
    </w:p>
    <w:p w:rsidR="00D80122" w:rsidRDefault="00D80122" w:rsidP="00D80122">
      <w:pPr>
        <w:pStyle w:val="KeinLeerraum"/>
      </w:pPr>
    </w:p>
    <w:p w:rsidR="001B163C" w:rsidRDefault="001B163C" w:rsidP="00D80122">
      <w:pPr>
        <w:pStyle w:val="KeinLeerraum"/>
      </w:pPr>
    </w:p>
    <w:p w:rsidR="00543D65" w:rsidRDefault="00A67ECE" w:rsidP="00D80122">
      <w:pPr>
        <w:pStyle w:val="KeinLeerraum"/>
        <w:rPr>
          <w:color w:val="0070C0"/>
          <w:sz w:val="24"/>
          <w:szCs w:val="24"/>
        </w:rPr>
      </w:pPr>
      <w:r w:rsidRPr="001B163C">
        <w:rPr>
          <w:color w:val="0070C0"/>
          <w:sz w:val="24"/>
          <w:szCs w:val="24"/>
        </w:rPr>
        <w:t>Rechtliches</w:t>
      </w:r>
    </w:p>
    <w:p w:rsidR="001B163C" w:rsidRPr="001B163C" w:rsidRDefault="001B163C" w:rsidP="00D80122">
      <w:pPr>
        <w:pStyle w:val="KeinLeerraum"/>
        <w:rPr>
          <w:sz w:val="24"/>
          <w:szCs w:val="24"/>
        </w:rPr>
      </w:pPr>
    </w:p>
    <w:p w:rsidR="00A67ECE" w:rsidRPr="001B163C" w:rsidRDefault="00A67ECE" w:rsidP="00A67ECE">
      <w:pPr>
        <w:pStyle w:val="KeinLeerraum"/>
        <w:rPr>
          <w:b/>
        </w:rPr>
      </w:pPr>
      <w:r w:rsidRPr="001B163C">
        <w:rPr>
          <w:b/>
        </w:rPr>
        <w:t>Volksschulgesetz Kanton Aargau</w:t>
      </w:r>
    </w:p>
    <w:p w:rsidR="00A67ECE" w:rsidRPr="001B163C" w:rsidRDefault="00A67ECE" w:rsidP="00A67ECE">
      <w:pPr>
        <w:pStyle w:val="KeinLeerraum"/>
        <w:rPr>
          <w:b/>
        </w:rPr>
      </w:pPr>
      <w:r w:rsidRPr="001B163C">
        <w:rPr>
          <w:b/>
        </w:rPr>
        <w:t>§35 Grundsatz</w:t>
      </w:r>
    </w:p>
    <w:p w:rsidR="00A67ECE" w:rsidRDefault="00A67ECE" w:rsidP="00A67ECE">
      <w:pPr>
        <w:pStyle w:val="KeinLeerraum"/>
      </w:pPr>
      <w:r>
        <w:t>Die öffentlichen Schulen erfüllen ihren Erziehungs- und Bildungsauftrag in Zusammenarbeit und in gemeinsamer Verantwortung mit den Eltern.</w:t>
      </w:r>
    </w:p>
    <w:p w:rsidR="00A67ECE" w:rsidRDefault="00A67ECE" w:rsidP="00D80122">
      <w:pPr>
        <w:pStyle w:val="KeinLeerraum"/>
      </w:pPr>
    </w:p>
    <w:p w:rsidR="00A67ECE" w:rsidRDefault="00A67ECE" w:rsidP="00D80122">
      <w:pPr>
        <w:pStyle w:val="KeinLeerraum"/>
      </w:pPr>
    </w:p>
    <w:p w:rsidR="00A67ECE" w:rsidRPr="001B163C" w:rsidRDefault="00A67ECE" w:rsidP="00D80122">
      <w:pPr>
        <w:pStyle w:val="KeinLeerraum"/>
        <w:rPr>
          <w:b/>
        </w:rPr>
      </w:pPr>
      <w:r w:rsidRPr="001B163C">
        <w:rPr>
          <w:b/>
        </w:rPr>
        <w:t>Gesetz über die Anstellung von Lehrpersonen GAL</w:t>
      </w:r>
    </w:p>
    <w:p w:rsidR="001B163C" w:rsidRDefault="00A67ECE" w:rsidP="00D80122">
      <w:pPr>
        <w:pStyle w:val="KeinLeerraum"/>
        <w:rPr>
          <w:b/>
        </w:rPr>
      </w:pPr>
      <w:r w:rsidRPr="001B163C">
        <w:rPr>
          <w:b/>
        </w:rPr>
        <w:t xml:space="preserve">§16: </w:t>
      </w:r>
    </w:p>
    <w:p w:rsidR="00A67ECE" w:rsidRDefault="00A67ECE" w:rsidP="00D80122">
      <w:pPr>
        <w:pStyle w:val="KeinLeerraum"/>
      </w:pPr>
      <w:r w:rsidRPr="001B163C">
        <w:rPr>
          <w:b/>
        </w:rPr>
        <w:t xml:space="preserve"> </w:t>
      </w:r>
      <w:r>
        <w:t>Die Arbeitgeberin (Schulpflege) achtet und schützt die Persönlichkeit der Lehrpersonen. Diese und die Schulleitung treffen die erforderlichen Massnahmen zum Schutz von Leben, Gesundheit und persönlicher Integrität der Lehrpersonen.</w:t>
      </w:r>
    </w:p>
    <w:p w:rsidR="00A67ECE" w:rsidRDefault="00A67ECE" w:rsidP="00D80122">
      <w:pPr>
        <w:pStyle w:val="KeinLeerraum"/>
      </w:pPr>
    </w:p>
    <w:p w:rsidR="001B163C" w:rsidRDefault="00A67ECE" w:rsidP="00D80122">
      <w:pPr>
        <w:pStyle w:val="KeinLeerraum"/>
      </w:pPr>
      <w:r w:rsidRPr="001B163C">
        <w:rPr>
          <w:b/>
        </w:rPr>
        <w:t>§17:</w:t>
      </w:r>
      <w:r>
        <w:t xml:space="preserve"> </w:t>
      </w:r>
    </w:p>
    <w:p w:rsidR="00A67ECE" w:rsidRDefault="00A67ECE" w:rsidP="00D80122">
      <w:pPr>
        <w:pStyle w:val="KeinLeerraum"/>
      </w:pPr>
      <w:r>
        <w:t>Die Arbeitgeberin schützt die Lehrpersonen vor ungerechtfertigten Angriffen und Ansprüchen, die im Zusammenhang mit ihrer Aufgabenerfüllung gegen sie erhoben werden.</w:t>
      </w:r>
    </w:p>
    <w:p w:rsidR="00A67ECE" w:rsidRDefault="00A67ECE" w:rsidP="00D80122">
      <w:pPr>
        <w:pStyle w:val="KeinLeerraum"/>
      </w:pPr>
    </w:p>
    <w:p w:rsidR="0076312E" w:rsidRDefault="0076312E" w:rsidP="00D80122">
      <w:pPr>
        <w:pStyle w:val="KeinLeerraum"/>
      </w:pPr>
    </w:p>
    <w:p w:rsidR="00D174AC" w:rsidRDefault="00D174AC" w:rsidP="00D80122">
      <w:pPr>
        <w:pStyle w:val="KeinLeerraum"/>
      </w:pPr>
    </w:p>
    <w:p w:rsidR="00FB7408" w:rsidRDefault="00E63EEA" w:rsidP="00D80122">
      <w:pPr>
        <w:pStyle w:val="KeinLeerraum"/>
        <w:rPr>
          <w:color w:val="0070C0"/>
          <w:sz w:val="24"/>
          <w:szCs w:val="24"/>
        </w:rPr>
      </w:pPr>
      <w:r w:rsidRPr="001B163C">
        <w:rPr>
          <w:color w:val="0070C0"/>
          <w:sz w:val="24"/>
          <w:szCs w:val="24"/>
        </w:rPr>
        <w:lastRenderedPageBreak/>
        <w:t>Beschwerden</w:t>
      </w:r>
    </w:p>
    <w:p w:rsidR="001B163C" w:rsidRPr="001B163C" w:rsidRDefault="001B163C" w:rsidP="00D80122">
      <w:pPr>
        <w:pStyle w:val="KeinLeerraum"/>
        <w:rPr>
          <w:color w:val="0070C0"/>
          <w:sz w:val="24"/>
          <w:szCs w:val="24"/>
        </w:rPr>
      </w:pPr>
    </w:p>
    <w:p w:rsidR="00E63EEA" w:rsidRDefault="00E63EEA" w:rsidP="00D80122">
      <w:pPr>
        <w:pStyle w:val="KeinLeerraum"/>
      </w:pPr>
      <w:r>
        <w:t>Beschwerden sind Unzufriedenheitsbekundungen und können mündlich wie auch schriftlich geäussert werden.</w:t>
      </w:r>
    </w:p>
    <w:p w:rsidR="00F064D9" w:rsidRDefault="003734E4" w:rsidP="00F064D9">
      <w:pPr>
        <w:pStyle w:val="KeinLeerraum"/>
      </w:pPr>
      <w:r>
        <w:t xml:space="preserve">Das direkte Gespräch </w:t>
      </w:r>
      <w:r w:rsidR="00A9704F">
        <w:t xml:space="preserve">der Beschwerdeführenden </w:t>
      </w:r>
      <w:r>
        <w:t>mit der betroffenen Person ist wichtig und kommt immer an erster Stelle.</w:t>
      </w:r>
      <w:r w:rsidR="00F064D9">
        <w:t xml:space="preserve"> Erst wenn keine Lösung gefunden wird, wird die Beschwerde schriftlich</w:t>
      </w:r>
      <w:r w:rsidR="001B163C">
        <w:t xml:space="preserve"> (Formular)</w:t>
      </w:r>
      <w:r w:rsidR="00F064D9">
        <w:t xml:space="preserve"> an die nächste Instanz geleitet.</w:t>
      </w:r>
    </w:p>
    <w:p w:rsidR="00F064D9" w:rsidRDefault="00F064D9" w:rsidP="00F064D9">
      <w:pPr>
        <w:pStyle w:val="KeinLeerraum"/>
      </w:pPr>
      <w:r>
        <w:t xml:space="preserve">Wenn sich herausstellt, dass noch kein Gespräch mit der betreffenden Person stattgefunden hat (ihr der Inhalt der Beschwerde bekannt ist) werden die Beschwerdeführenden an die zuständige Person zurückverwiesen. </w:t>
      </w:r>
    </w:p>
    <w:p w:rsidR="001B163C" w:rsidRDefault="001B163C" w:rsidP="00F064D9">
      <w:pPr>
        <w:pStyle w:val="KeinLeerraum"/>
      </w:pPr>
    </w:p>
    <w:p w:rsidR="001B163C" w:rsidRDefault="001B163C" w:rsidP="00F064D9">
      <w:pPr>
        <w:pStyle w:val="KeinLeerraum"/>
      </w:pPr>
    </w:p>
    <w:p w:rsidR="00FC3825" w:rsidRDefault="00DA1154" w:rsidP="00D80122">
      <w:pPr>
        <w:pStyle w:val="KeinLeerraum"/>
        <w:rPr>
          <w:color w:val="0070C0"/>
          <w:sz w:val="24"/>
          <w:szCs w:val="24"/>
        </w:rPr>
      </w:pPr>
      <w:r w:rsidRPr="001B163C">
        <w:rPr>
          <w:color w:val="0070C0"/>
          <w:sz w:val="24"/>
          <w:szCs w:val="24"/>
        </w:rPr>
        <w:t>Instanzenweg</w:t>
      </w:r>
      <w:r w:rsidR="00FE26D8">
        <w:rPr>
          <w:color w:val="0070C0"/>
          <w:sz w:val="24"/>
          <w:szCs w:val="24"/>
        </w:rPr>
        <w:t xml:space="preserve"> bei einer Beschwerde</w:t>
      </w:r>
      <w:r w:rsidR="00A9704F">
        <w:rPr>
          <w:color w:val="0070C0"/>
          <w:sz w:val="24"/>
          <w:szCs w:val="24"/>
        </w:rPr>
        <w:t>/Kritik an einer Lehrperson</w:t>
      </w:r>
    </w:p>
    <w:p w:rsidR="00FE26D8" w:rsidRDefault="00FE26D8" w:rsidP="00D80122">
      <w:pPr>
        <w:pStyle w:val="KeinLeerraum"/>
        <w:rPr>
          <w:sz w:val="24"/>
          <w:szCs w:val="24"/>
        </w:rPr>
      </w:pPr>
    </w:p>
    <w:p w:rsidR="00FC3825" w:rsidRDefault="00FC3825" w:rsidP="00D80122">
      <w:pPr>
        <w:pStyle w:val="KeinLeerraum"/>
      </w:pPr>
    </w:p>
    <w:p w:rsidR="00A9704F" w:rsidRDefault="00A9704F" w:rsidP="00D80122">
      <w:pPr>
        <w:pStyle w:val="KeinLeerraum"/>
      </w:pPr>
    </w:p>
    <w:tbl>
      <w:tblPr>
        <w:tblStyle w:val="Tabellenraster"/>
        <w:tblW w:w="8647" w:type="dxa"/>
        <w:tblInd w:w="562" w:type="dxa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2693"/>
        <w:gridCol w:w="283"/>
        <w:gridCol w:w="2410"/>
      </w:tblGrid>
      <w:tr w:rsidR="001066DB" w:rsidTr="00E63EEA">
        <w:trPr>
          <w:trHeight w:val="1325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1066DB" w:rsidRDefault="001066DB" w:rsidP="00D80122">
            <w:pPr>
              <w:pStyle w:val="KeinLeerraum"/>
              <w:rPr>
                <w:sz w:val="24"/>
                <w:szCs w:val="24"/>
              </w:rPr>
            </w:pPr>
          </w:p>
          <w:p w:rsidR="00E63EEA" w:rsidRDefault="00E63EEA" w:rsidP="00D80122">
            <w:pPr>
              <w:pStyle w:val="KeinLeerraum"/>
              <w:rPr>
                <w:sz w:val="24"/>
                <w:szCs w:val="24"/>
              </w:rPr>
            </w:pPr>
          </w:p>
          <w:p w:rsidR="00E63EEA" w:rsidRDefault="00E63EEA" w:rsidP="00D80122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:rsidR="001066DB" w:rsidRDefault="001066DB" w:rsidP="00D80122">
            <w:pPr>
              <w:pStyle w:val="KeinLeerraum"/>
              <w:rPr>
                <w:sz w:val="24"/>
                <w:szCs w:val="24"/>
              </w:rPr>
            </w:pPr>
          </w:p>
          <w:p w:rsidR="001066DB" w:rsidRPr="00DA1154" w:rsidRDefault="001066DB" w:rsidP="00D80122">
            <w:pPr>
              <w:pStyle w:val="KeinLeerraum"/>
              <w:rPr>
                <w:sz w:val="24"/>
                <w:szCs w:val="24"/>
              </w:rPr>
            </w:pPr>
            <w:r w:rsidRPr="00DA1154">
              <w:rPr>
                <w:sz w:val="24"/>
                <w:szCs w:val="24"/>
              </w:rPr>
              <w:t>Schülerinnen/Schüler</w:t>
            </w:r>
          </w:p>
          <w:p w:rsidR="001066DB" w:rsidRPr="00DA1154" w:rsidRDefault="001066DB" w:rsidP="00D80122">
            <w:pPr>
              <w:pStyle w:val="KeinLeerraum"/>
              <w:rPr>
                <w:sz w:val="24"/>
                <w:szCs w:val="24"/>
              </w:rPr>
            </w:pPr>
            <w:r w:rsidRPr="00DA1154">
              <w:rPr>
                <w:sz w:val="24"/>
                <w:szCs w:val="24"/>
              </w:rPr>
              <w:t>Eltern</w:t>
            </w:r>
          </w:p>
          <w:p w:rsidR="001066DB" w:rsidRDefault="001066DB" w:rsidP="00D80122">
            <w:pPr>
              <w:pStyle w:val="KeinLeerraum"/>
            </w:pPr>
            <w:r w:rsidRPr="00DA1154">
              <w:rPr>
                <w:sz w:val="24"/>
                <w:szCs w:val="24"/>
              </w:rPr>
              <w:t>Lehrpersonen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A9704F" w:rsidP="00A9704F">
            <w:pPr>
              <w:pStyle w:val="KeinLeerraum"/>
              <w:jc w:val="center"/>
            </w:pPr>
            <w:r>
              <w:t>BESCHWERDE</w:t>
            </w:r>
          </w:p>
          <w:p w:rsidR="00E63EEA" w:rsidRDefault="00E63EEA" w:rsidP="00D80122">
            <w:pPr>
              <w:pStyle w:val="KeinLeerraum"/>
            </w:pPr>
          </w:p>
          <w:p w:rsidR="001066DB" w:rsidRDefault="001066DB" w:rsidP="00D80122">
            <w:pPr>
              <w:pStyle w:val="KeinLeerraum"/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30564E" wp14:editId="416B97C6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170180</wp:posOffset>
                      </wp:positionV>
                      <wp:extent cx="752475" cy="190500"/>
                      <wp:effectExtent l="0" t="19050" r="47625" b="38100"/>
                      <wp:wrapNone/>
                      <wp:docPr id="1" name="Pfeil nach rech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32C2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1" o:spid="_x0000_s1026" type="#_x0000_t13" style="position:absolute;margin-left:29pt;margin-top:13.4pt;width:59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" adj="18866" fillcolor="#70ad47 [3209]" strokecolor="white [3201]" strokeweight="1.5pt"/>
                  </w:pict>
                </mc:Fallback>
              </mc:AlternateContent>
            </w:r>
            <w:r>
              <w:t>mündlich oder schriftlich</w:t>
            </w:r>
          </w:p>
          <w:p w:rsidR="001066DB" w:rsidRDefault="001066DB" w:rsidP="00D80122">
            <w:pPr>
              <w:pStyle w:val="KeinLeerraum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C000"/>
          </w:tcPr>
          <w:p w:rsidR="001066DB" w:rsidRPr="00DA1154" w:rsidRDefault="001066DB" w:rsidP="00D80122">
            <w:pPr>
              <w:pStyle w:val="KeinLeerraum"/>
              <w:rPr>
                <w:sz w:val="24"/>
                <w:szCs w:val="24"/>
              </w:rPr>
            </w:pPr>
          </w:p>
          <w:p w:rsidR="001066DB" w:rsidRDefault="001066DB" w:rsidP="00D80122">
            <w:pPr>
              <w:pStyle w:val="KeinLeerraum"/>
              <w:rPr>
                <w:sz w:val="24"/>
                <w:szCs w:val="24"/>
              </w:rPr>
            </w:pPr>
            <w:r w:rsidRPr="00DA1154">
              <w:rPr>
                <w:sz w:val="24"/>
                <w:szCs w:val="24"/>
              </w:rPr>
              <w:t>Betroffene Person</w:t>
            </w:r>
          </w:p>
          <w:p w:rsidR="00A9704F" w:rsidRPr="00A9704F" w:rsidRDefault="00A9704F" w:rsidP="00D80122">
            <w:pPr>
              <w:pStyle w:val="KeinLeerraum"/>
              <w:rPr>
                <w:sz w:val="16"/>
                <w:szCs w:val="16"/>
              </w:rPr>
            </w:pPr>
          </w:p>
          <w:p w:rsidR="00A9704F" w:rsidRPr="00A9704F" w:rsidRDefault="00A9704F" w:rsidP="00D80122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Sucht das direkte Gespräch</w:t>
            </w:r>
          </w:p>
        </w:tc>
      </w:tr>
      <w:tr w:rsidR="001066DB" w:rsidTr="00E63EEA">
        <w:trPr>
          <w:trHeight w:val="13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6DB" w:rsidRDefault="001066DB" w:rsidP="0027404C">
            <w:pPr>
              <w:pStyle w:val="KeinLeerraum"/>
              <w:rPr>
                <w:noProof/>
                <w:sz w:val="16"/>
                <w:szCs w:val="16"/>
                <w:lang w:eastAsia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</w:tr>
      <w:tr w:rsidR="001066DB" w:rsidTr="00E63EEA">
        <w:trPr>
          <w:trHeight w:val="7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1066DB" w:rsidRPr="00E63EEA" w:rsidRDefault="001066DB" w:rsidP="0027404C">
            <w:pPr>
              <w:pStyle w:val="KeinLeerraum"/>
              <w:rPr>
                <w:sz w:val="24"/>
                <w:szCs w:val="24"/>
              </w:rPr>
            </w:pPr>
          </w:p>
          <w:p w:rsidR="001066DB" w:rsidRPr="00E63EEA" w:rsidRDefault="001066DB" w:rsidP="001066DB">
            <w:pPr>
              <w:pStyle w:val="KeinLeerraum"/>
              <w:jc w:val="center"/>
              <w:rPr>
                <w:sz w:val="24"/>
                <w:szCs w:val="24"/>
              </w:rPr>
            </w:pPr>
            <w:r w:rsidRPr="00E63EEA">
              <w:rPr>
                <w:sz w:val="24"/>
                <w:szCs w:val="24"/>
              </w:rPr>
              <w:t>keine Lösung</w:t>
            </w:r>
          </w:p>
          <w:p w:rsidR="001066DB" w:rsidRPr="0027404C" w:rsidRDefault="001066DB" w:rsidP="0027404C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  <w:p w:rsidR="001066DB" w:rsidRPr="0027404C" w:rsidRDefault="001066DB" w:rsidP="0027404C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</w:tr>
      <w:tr w:rsidR="001066DB" w:rsidTr="00E63EEA">
        <w:trPr>
          <w:trHeight w:val="76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66DB" w:rsidRDefault="001066DB" w:rsidP="0027404C">
            <w:pPr>
              <w:pStyle w:val="KeinLeerraum"/>
              <w:rPr>
                <w:noProof/>
                <w:sz w:val="16"/>
                <w:szCs w:val="16"/>
                <w:lang w:eastAsia="de-CH"/>
              </w:rPr>
            </w:pPr>
            <w:r>
              <w:rPr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AA4B90" wp14:editId="3B21BBD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-57785</wp:posOffset>
                      </wp:positionV>
                      <wp:extent cx="190500" cy="352425"/>
                      <wp:effectExtent l="19050" t="0" r="19050" b="47625"/>
                      <wp:wrapNone/>
                      <wp:docPr id="4" name="Nach links gekrümmter Pfe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52425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0DB43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Nach links gekrümmter Pfeil 4" o:spid="_x0000_s1026" type="#_x0000_t103" style="position:absolute;margin-left:57.75pt;margin-top:-4.55pt;width:1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" adj="15762,20140,5400" fillcolor="#70ad47 [3209]" strokecolor="#375623 [1609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</w:tr>
      <w:tr w:rsidR="001066DB" w:rsidTr="00E63EEA"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1066DB" w:rsidRDefault="001066DB" w:rsidP="00DA1154">
            <w:pPr>
              <w:pStyle w:val="KeinLeerraum"/>
              <w:rPr>
                <w:sz w:val="24"/>
                <w:szCs w:val="24"/>
              </w:rPr>
            </w:pPr>
          </w:p>
          <w:p w:rsidR="00E63EEA" w:rsidRDefault="00E63EEA" w:rsidP="00DA1154">
            <w:pPr>
              <w:pStyle w:val="KeinLeerraum"/>
              <w:rPr>
                <w:sz w:val="24"/>
                <w:szCs w:val="24"/>
              </w:rPr>
            </w:pPr>
          </w:p>
          <w:p w:rsidR="00E63EEA" w:rsidRDefault="00E63EEA" w:rsidP="00DA1154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:rsidR="001066DB" w:rsidRDefault="001066DB" w:rsidP="00DA1154">
            <w:pPr>
              <w:pStyle w:val="KeinLeerraum"/>
              <w:rPr>
                <w:sz w:val="24"/>
                <w:szCs w:val="24"/>
              </w:rPr>
            </w:pPr>
          </w:p>
          <w:p w:rsidR="001066DB" w:rsidRPr="00DA1154" w:rsidRDefault="001066DB" w:rsidP="00DA1154">
            <w:pPr>
              <w:pStyle w:val="KeinLeerraum"/>
              <w:rPr>
                <w:sz w:val="24"/>
                <w:szCs w:val="24"/>
              </w:rPr>
            </w:pPr>
            <w:r w:rsidRPr="00DA1154">
              <w:rPr>
                <w:sz w:val="24"/>
                <w:szCs w:val="24"/>
              </w:rPr>
              <w:t>Schülerinnen/Schüler</w:t>
            </w:r>
          </w:p>
          <w:p w:rsidR="001066DB" w:rsidRPr="00DA1154" w:rsidRDefault="001066DB" w:rsidP="00DA1154">
            <w:pPr>
              <w:pStyle w:val="KeinLeerraum"/>
              <w:rPr>
                <w:sz w:val="24"/>
                <w:szCs w:val="24"/>
              </w:rPr>
            </w:pPr>
            <w:r w:rsidRPr="00DA1154">
              <w:rPr>
                <w:sz w:val="24"/>
                <w:szCs w:val="24"/>
              </w:rPr>
              <w:t>Eltern</w:t>
            </w:r>
          </w:p>
          <w:p w:rsidR="001066DB" w:rsidRDefault="001066DB" w:rsidP="00DA1154">
            <w:pPr>
              <w:pStyle w:val="KeinLeerraum"/>
              <w:rPr>
                <w:sz w:val="24"/>
                <w:szCs w:val="24"/>
              </w:rPr>
            </w:pPr>
            <w:r w:rsidRPr="00DA1154">
              <w:rPr>
                <w:sz w:val="24"/>
                <w:szCs w:val="24"/>
              </w:rPr>
              <w:t>Lehrpersonen</w:t>
            </w:r>
          </w:p>
          <w:p w:rsidR="001066DB" w:rsidRDefault="001066DB" w:rsidP="00DA1154">
            <w:pPr>
              <w:pStyle w:val="KeinLeerraum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9704F" w:rsidRPr="00A9704F" w:rsidRDefault="00A9704F" w:rsidP="00A9704F">
            <w:pPr>
              <w:pStyle w:val="KeinLeerraum"/>
              <w:jc w:val="center"/>
              <w:rPr>
                <w:sz w:val="16"/>
                <w:szCs w:val="16"/>
              </w:rPr>
            </w:pPr>
          </w:p>
          <w:p w:rsidR="001066DB" w:rsidRPr="00A9704F" w:rsidRDefault="00A9704F" w:rsidP="00A9704F">
            <w:pPr>
              <w:pStyle w:val="KeinLeerrau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MELDUNG</w:t>
            </w:r>
          </w:p>
          <w:p w:rsidR="00E63EEA" w:rsidRDefault="00E63EEA" w:rsidP="00D80122">
            <w:pPr>
              <w:pStyle w:val="KeinLeerraum"/>
            </w:pPr>
          </w:p>
          <w:p w:rsidR="001066DB" w:rsidRDefault="001066DB" w:rsidP="00D80122">
            <w:pPr>
              <w:pStyle w:val="KeinLeerraum"/>
            </w:pPr>
            <w:r>
              <w:t>schriftlich mit Formular</w:t>
            </w:r>
          </w:p>
          <w:p w:rsidR="001066DB" w:rsidRDefault="001066DB" w:rsidP="00D80122">
            <w:pPr>
              <w:pStyle w:val="KeinLeerraum"/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2FE97F" wp14:editId="011D5E12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19050</wp:posOffset>
                      </wp:positionV>
                      <wp:extent cx="752475" cy="190500"/>
                      <wp:effectExtent l="0" t="19050" r="47625" b="38100"/>
                      <wp:wrapNone/>
                      <wp:docPr id="2" name="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FC069" id="Pfeil nach rechts 2" o:spid="_x0000_s1026" type="#_x0000_t13" style="position:absolute;margin-left:27.2pt;margin-top:1.5pt;width:59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" adj="18866" fillcolor="#70ad47 [3209]" strokecolor="white [3201]" strokeweight="1.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C000"/>
          </w:tcPr>
          <w:p w:rsidR="001066DB" w:rsidRDefault="001066DB" w:rsidP="00D80122">
            <w:pPr>
              <w:pStyle w:val="KeinLeerraum"/>
              <w:rPr>
                <w:sz w:val="24"/>
                <w:szCs w:val="24"/>
              </w:rPr>
            </w:pPr>
          </w:p>
          <w:p w:rsidR="001066DB" w:rsidRDefault="001066DB" w:rsidP="00D80122">
            <w:pPr>
              <w:pStyle w:val="KeinLeerraum"/>
              <w:rPr>
                <w:sz w:val="24"/>
                <w:szCs w:val="24"/>
              </w:rPr>
            </w:pPr>
            <w:r w:rsidRPr="00DA1154">
              <w:rPr>
                <w:sz w:val="24"/>
                <w:szCs w:val="24"/>
              </w:rPr>
              <w:t>Schulleitung</w:t>
            </w:r>
          </w:p>
          <w:p w:rsidR="00543D65" w:rsidRPr="00543D65" w:rsidRDefault="00543D65" w:rsidP="00D80122">
            <w:pPr>
              <w:pStyle w:val="KeinLeerraum"/>
              <w:rPr>
                <w:sz w:val="16"/>
                <w:szCs w:val="16"/>
              </w:rPr>
            </w:pPr>
          </w:p>
          <w:p w:rsidR="001066DB" w:rsidRPr="00543D65" w:rsidRDefault="001066DB" w:rsidP="00D80122">
            <w:pPr>
              <w:pStyle w:val="KeinLeerraum"/>
              <w:rPr>
                <w:sz w:val="20"/>
                <w:szCs w:val="20"/>
              </w:rPr>
            </w:pPr>
            <w:r w:rsidRPr="00543D65">
              <w:rPr>
                <w:sz w:val="20"/>
                <w:szCs w:val="20"/>
              </w:rPr>
              <w:t>Kontaktaufnahme mit allen Beteiligten</w:t>
            </w:r>
          </w:p>
        </w:tc>
      </w:tr>
      <w:tr w:rsidR="001066DB" w:rsidTr="00E63EEA">
        <w:trPr>
          <w:trHeight w:val="2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6DB" w:rsidRDefault="001066DB" w:rsidP="0027404C">
            <w:pPr>
              <w:pStyle w:val="KeinLeerraum"/>
              <w:rPr>
                <w:noProof/>
                <w:sz w:val="16"/>
                <w:szCs w:val="16"/>
                <w:lang w:eastAsia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</w:tr>
      <w:tr w:rsidR="001066DB" w:rsidTr="00E63EEA">
        <w:trPr>
          <w:trHeight w:val="64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1066DB" w:rsidRPr="00E63EEA" w:rsidRDefault="001066DB" w:rsidP="0027404C">
            <w:pPr>
              <w:pStyle w:val="KeinLeerraum"/>
              <w:rPr>
                <w:sz w:val="24"/>
                <w:szCs w:val="24"/>
              </w:rPr>
            </w:pPr>
          </w:p>
          <w:p w:rsidR="001066DB" w:rsidRPr="00E63EEA" w:rsidRDefault="001066DB" w:rsidP="001066DB">
            <w:pPr>
              <w:pStyle w:val="KeinLeerraum"/>
              <w:jc w:val="center"/>
              <w:rPr>
                <w:sz w:val="24"/>
                <w:szCs w:val="24"/>
              </w:rPr>
            </w:pPr>
            <w:r w:rsidRPr="00E63EEA">
              <w:rPr>
                <w:sz w:val="24"/>
                <w:szCs w:val="24"/>
              </w:rPr>
              <w:t>keine Lösung</w:t>
            </w:r>
          </w:p>
          <w:p w:rsidR="001066DB" w:rsidRPr="0027404C" w:rsidRDefault="001066DB" w:rsidP="0027404C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</w:tr>
      <w:tr w:rsidR="001066DB" w:rsidTr="00E63EEA">
        <w:trPr>
          <w:trHeight w:val="64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66DB" w:rsidRDefault="001066DB" w:rsidP="0027404C">
            <w:pPr>
              <w:pStyle w:val="KeinLeerraum"/>
              <w:rPr>
                <w:noProof/>
                <w:sz w:val="16"/>
                <w:szCs w:val="16"/>
                <w:lang w:eastAsia="de-CH"/>
              </w:rPr>
            </w:pPr>
            <w:r>
              <w:rPr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AE7D1A" wp14:editId="670240DC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-50800</wp:posOffset>
                      </wp:positionV>
                      <wp:extent cx="190500" cy="352425"/>
                      <wp:effectExtent l="19050" t="0" r="19050" b="47625"/>
                      <wp:wrapNone/>
                      <wp:docPr id="5" name="Nach links gekrümmter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52425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B2AD3" id="Nach links gekrümmter Pfeil 5" o:spid="_x0000_s1026" type="#_x0000_t103" style="position:absolute;margin-left:55.75pt;margin-top:-4pt;width:1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" adj="15762,20140,5400" fillcolor="#70ad47 [3209]" strokecolor="#375623 [1609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</w:tr>
      <w:tr w:rsidR="001066DB" w:rsidTr="00E63EEA"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1066DB" w:rsidRDefault="001066DB" w:rsidP="00DA1154">
            <w:pPr>
              <w:pStyle w:val="KeinLeerraum"/>
              <w:rPr>
                <w:sz w:val="24"/>
                <w:szCs w:val="24"/>
              </w:rPr>
            </w:pPr>
          </w:p>
          <w:p w:rsidR="00E63EEA" w:rsidRDefault="00E63EEA" w:rsidP="00DA1154">
            <w:pPr>
              <w:pStyle w:val="KeinLeerraum"/>
              <w:rPr>
                <w:sz w:val="24"/>
                <w:szCs w:val="24"/>
              </w:rPr>
            </w:pPr>
          </w:p>
          <w:p w:rsidR="00E63EEA" w:rsidRDefault="00E63EEA" w:rsidP="00DA1154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FFFF00"/>
          </w:tcPr>
          <w:p w:rsidR="001066DB" w:rsidRDefault="001066DB" w:rsidP="00DA1154">
            <w:pPr>
              <w:pStyle w:val="KeinLeerraum"/>
              <w:rPr>
                <w:sz w:val="24"/>
                <w:szCs w:val="24"/>
              </w:rPr>
            </w:pPr>
          </w:p>
          <w:p w:rsidR="001066DB" w:rsidRPr="0027404C" w:rsidRDefault="001066DB" w:rsidP="00DA1154">
            <w:pPr>
              <w:pStyle w:val="KeinLeerraum"/>
              <w:rPr>
                <w:sz w:val="24"/>
                <w:szCs w:val="24"/>
              </w:rPr>
            </w:pPr>
            <w:r w:rsidRPr="0027404C">
              <w:rPr>
                <w:sz w:val="24"/>
                <w:szCs w:val="24"/>
              </w:rPr>
              <w:t>Schülerinnen/Schüler</w:t>
            </w:r>
          </w:p>
          <w:p w:rsidR="001066DB" w:rsidRPr="0027404C" w:rsidRDefault="001066DB" w:rsidP="00DA1154">
            <w:pPr>
              <w:pStyle w:val="KeinLeerraum"/>
              <w:rPr>
                <w:sz w:val="24"/>
                <w:szCs w:val="24"/>
              </w:rPr>
            </w:pPr>
            <w:r w:rsidRPr="0027404C">
              <w:rPr>
                <w:sz w:val="24"/>
                <w:szCs w:val="24"/>
              </w:rPr>
              <w:t>Eltern</w:t>
            </w:r>
          </w:p>
          <w:p w:rsidR="001066DB" w:rsidRDefault="001066DB" w:rsidP="00DA1154">
            <w:pPr>
              <w:pStyle w:val="KeinLeerraum"/>
              <w:rPr>
                <w:sz w:val="24"/>
                <w:szCs w:val="24"/>
              </w:rPr>
            </w:pPr>
            <w:r w:rsidRPr="0027404C">
              <w:rPr>
                <w:sz w:val="24"/>
                <w:szCs w:val="24"/>
              </w:rPr>
              <w:t>Lehrpersonen</w:t>
            </w:r>
          </w:p>
          <w:p w:rsidR="00E63EEA" w:rsidRDefault="00E63EEA" w:rsidP="00DA1154">
            <w:pPr>
              <w:pStyle w:val="KeinLeerraum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066DB" w:rsidRDefault="001066DB" w:rsidP="00D80122">
            <w:pPr>
              <w:pStyle w:val="KeinLeerraum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9704F" w:rsidRPr="00A9704F" w:rsidRDefault="00A9704F" w:rsidP="00A9704F">
            <w:pPr>
              <w:pStyle w:val="KeinLeerraum"/>
              <w:jc w:val="center"/>
              <w:rPr>
                <w:sz w:val="16"/>
                <w:szCs w:val="16"/>
              </w:rPr>
            </w:pPr>
          </w:p>
          <w:p w:rsidR="001066DB" w:rsidRDefault="00A9704F" w:rsidP="00A9704F">
            <w:pPr>
              <w:pStyle w:val="KeinLeerraum"/>
              <w:jc w:val="center"/>
            </w:pPr>
            <w:r>
              <w:t>MELDUNG</w:t>
            </w:r>
          </w:p>
          <w:p w:rsidR="00A9704F" w:rsidRDefault="00A9704F" w:rsidP="00A9704F">
            <w:pPr>
              <w:pStyle w:val="KeinLeerraum"/>
              <w:jc w:val="center"/>
            </w:pPr>
          </w:p>
          <w:p w:rsidR="001066DB" w:rsidRDefault="001066DB" w:rsidP="00D80122">
            <w:pPr>
              <w:pStyle w:val="KeinLeerraum"/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7F2B3C" wp14:editId="15AA8B8B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182880</wp:posOffset>
                      </wp:positionV>
                      <wp:extent cx="752475" cy="190500"/>
                      <wp:effectExtent l="0" t="19050" r="47625" b="38100"/>
                      <wp:wrapNone/>
                      <wp:docPr id="3" name="Pfeil nach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1F34C" id="Pfeil nach rechts 3" o:spid="_x0000_s1026" type="#_x0000_t13" style="position:absolute;margin-left:27.95pt;margin-top:14.4pt;width:59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" adj="18866" fillcolor="#70ad47 [3209]" strokecolor="white [3201]" strokeweight="1.5pt"/>
                  </w:pict>
                </mc:Fallback>
              </mc:AlternateContent>
            </w:r>
            <w:r>
              <w:t>schriftlich mit Formular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1066DB" w:rsidRDefault="001066DB" w:rsidP="00DA1154">
            <w:pPr>
              <w:pStyle w:val="KeinLeerraum"/>
            </w:pPr>
          </w:p>
        </w:tc>
        <w:tc>
          <w:tcPr>
            <w:tcW w:w="2410" w:type="dxa"/>
            <w:shd w:val="clear" w:color="auto" w:fill="FFC000"/>
          </w:tcPr>
          <w:p w:rsidR="00E63EEA" w:rsidRDefault="00E63EEA" w:rsidP="00DA1154">
            <w:pPr>
              <w:pStyle w:val="KeinLeerraum"/>
              <w:rPr>
                <w:sz w:val="24"/>
                <w:szCs w:val="24"/>
              </w:rPr>
            </w:pPr>
          </w:p>
          <w:p w:rsidR="001066DB" w:rsidRDefault="001066DB" w:rsidP="00DA1154">
            <w:pPr>
              <w:pStyle w:val="KeinLeerraum"/>
              <w:rPr>
                <w:sz w:val="24"/>
                <w:szCs w:val="24"/>
              </w:rPr>
            </w:pPr>
            <w:r w:rsidRPr="00DA1154">
              <w:rPr>
                <w:sz w:val="24"/>
                <w:szCs w:val="24"/>
              </w:rPr>
              <w:t>Schulpflege</w:t>
            </w:r>
          </w:p>
          <w:p w:rsidR="00543D65" w:rsidRPr="00543D65" w:rsidRDefault="00543D65" w:rsidP="00DA1154">
            <w:pPr>
              <w:pStyle w:val="KeinLeerraum"/>
              <w:rPr>
                <w:sz w:val="16"/>
                <w:szCs w:val="16"/>
              </w:rPr>
            </w:pPr>
          </w:p>
          <w:p w:rsidR="001066DB" w:rsidRPr="00543D65" w:rsidRDefault="001066DB" w:rsidP="00DA1154">
            <w:pPr>
              <w:pStyle w:val="KeinLeerraum"/>
              <w:rPr>
                <w:sz w:val="20"/>
                <w:szCs w:val="20"/>
              </w:rPr>
            </w:pPr>
            <w:r w:rsidRPr="00543D65">
              <w:rPr>
                <w:sz w:val="20"/>
                <w:szCs w:val="20"/>
              </w:rPr>
              <w:t>Kontaktaufnahme mit allen Beteiligten</w:t>
            </w:r>
          </w:p>
        </w:tc>
      </w:tr>
    </w:tbl>
    <w:p w:rsidR="003734E4" w:rsidRDefault="003734E4" w:rsidP="00D80122">
      <w:pPr>
        <w:pStyle w:val="KeinLeerraum"/>
      </w:pPr>
    </w:p>
    <w:p w:rsidR="00E63EEA" w:rsidRDefault="00E63EEA" w:rsidP="00D80122">
      <w:pPr>
        <w:pStyle w:val="KeinLeerraum"/>
      </w:pPr>
    </w:p>
    <w:p w:rsidR="001B163C" w:rsidRDefault="001B163C" w:rsidP="00D80122">
      <w:pPr>
        <w:pStyle w:val="KeinLeerraum"/>
      </w:pPr>
    </w:p>
    <w:p w:rsidR="001B163C" w:rsidRDefault="001B163C" w:rsidP="001B163C">
      <w:pPr>
        <w:pStyle w:val="KeinLeerraum"/>
      </w:pPr>
      <w:r>
        <w:t>Für alle Beschwerden muss der Instanzenweg von allen Beteiligten zwingend eingehalten werden! Ausnahmen sind nur schriftlich begründet und nach Information und Anhörung der Direktbetroffenen möglich.</w:t>
      </w:r>
    </w:p>
    <w:p w:rsidR="001B163C" w:rsidRDefault="001B163C" w:rsidP="00D80122">
      <w:pPr>
        <w:pStyle w:val="KeinLeerraum"/>
      </w:pPr>
    </w:p>
    <w:p w:rsidR="001B163C" w:rsidRDefault="001B163C" w:rsidP="00D80122">
      <w:pPr>
        <w:pStyle w:val="KeinLeerraum"/>
        <w:rPr>
          <w:color w:val="0070C0"/>
          <w:sz w:val="24"/>
          <w:szCs w:val="24"/>
        </w:rPr>
      </w:pPr>
    </w:p>
    <w:p w:rsidR="00FF2162" w:rsidRDefault="00FF2162" w:rsidP="00D80122">
      <w:pPr>
        <w:pStyle w:val="KeinLeerraum"/>
        <w:rPr>
          <w:color w:val="0070C0"/>
          <w:sz w:val="24"/>
          <w:szCs w:val="24"/>
        </w:rPr>
      </w:pPr>
    </w:p>
    <w:p w:rsidR="00D174AC" w:rsidRPr="00A9704F" w:rsidRDefault="00D174AC" w:rsidP="00D80122">
      <w:pPr>
        <w:pStyle w:val="KeinLeerraum"/>
        <w:rPr>
          <w:color w:val="0070C0"/>
          <w:sz w:val="24"/>
          <w:szCs w:val="24"/>
        </w:rPr>
      </w:pPr>
    </w:p>
    <w:p w:rsidR="001B163C" w:rsidRDefault="00A9704F" w:rsidP="00D80122">
      <w:pPr>
        <w:pStyle w:val="KeinLeerraum"/>
        <w:rPr>
          <w:color w:val="0070C0"/>
          <w:sz w:val="24"/>
          <w:szCs w:val="24"/>
        </w:rPr>
      </w:pPr>
      <w:r w:rsidRPr="00A9704F">
        <w:rPr>
          <w:color w:val="0070C0"/>
          <w:sz w:val="24"/>
          <w:szCs w:val="24"/>
        </w:rPr>
        <w:lastRenderedPageBreak/>
        <w:t>Instanzenweg bei Beschwerde Kritik an SL oder an der Schule</w:t>
      </w:r>
    </w:p>
    <w:p w:rsidR="00A9704F" w:rsidRDefault="00A9704F" w:rsidP="00D80122">
      <w:pPr>
        <w:pStyle w:val="KeinLeerraum"/>
        <w:rPr>
          <w:color w:val="0070C0"/>
          <w:sz w:val="24"/>
          <w:szCs w:val="24"/>
        </w:rPr>
      </w:pPr>
    </w:p>
    <w:p w:rsidR="00A9704F" w:rsidRPr="00A9704F" w:rsidRDefault="00A9704F" w:rsidP="00D80122">
      <w:pPr>
        <w:pStyle w:val="KeinLeerraum"/>
        <w:rPr>
          <w:color w:val="0070C0"/>
          <w:sz w:val="24"/>
          <w:szCs w:val="24"/>
        </w:rPr>
      </w:pPr>
    </w:p>
    <w:tbl>
      <w:tblPr>
        <w:tblStyle w:val="Tabellenraster"/>
        <w:tblW w:w="8647" w:type="dxa"/>
        <w:tblInd w:w="562" w:type="dxa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2693"/>
        <w:gridCol w:w="283"/>
        <w:gridCol w:w="2410"/>
      </w:tblGrid>
      <w:tr w:rsidR="00A9704F" w:rsidRPr="00543D65" w:rsidTr="000D3FA8"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A9704F" w:rsidRDefault="00A9704F" w:rsidP="000D3FA8">
            <w:pPr>
              <w:pStyle w:val="KeinLeerraum"/>
              <w:rPr>
                <w:sz w:val="24"/>
                <w:szCs w:val="24"/>
              </w:rPr>
            </w:pPr>
          </w:p>
          <w:p w:rsidR="00A9704F" w:rsidRDefault="00A9704F" w:rsidP="000D3FA8">
            <w:pPr>
              <w:pStyle w:val="KeinLeerraum"/>
              <w:rPr>
                <w:sz w:val="24"/>
                <w:szCs w:val="24"/>
              </w:rPr>
            </w:pPr>
          </w:p>
          <w:p w:rsidR="00A9704F" w:rsidRDefault="00A9704F" w:rsidP="000D3FA8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00"/>
          </w:tcPr>
          <w:p w:rsidR="00A9704F" w:rsidRDefault="00A9704F" w:rsidP="000D3FA8">
            <w:pPr>
              <w:pStyle w:val="KeinLeerraum"/>
              <w:rPr>
                <w:sz w:val="24"/>
                <w:szCs w:val="24"/>
              </w:rPr>
            </w:pPr>
          </w:p>
          <w:p w:rsidR="00A9704F" w:rsidRPr="00DA1154" w:rsidRDefault="00A9704F" w:rsidP="000D3FA8">
            <w:pPr>
              <w:pStyle w:val="KeinLeerraum"/>
              <w:rPr>
                <w:sz w:val="24"/>
                <w:szCs w:val="24"/>
              </w:rPr>
            </w:pPr>
            <w:r w:rsidRPr="00DA1154">
              <w:rPr>
                <w:sz w:val="24"/>
                <w:szCs w:val="24"/>
              </w:rPr>
              <w:t>Schülerinnen/Schüler</w:t>
            </w:r>
          </w:p>
          <w:p w:rsidR="00A9704F" w:rsidRPr="00DA1154" w:rsidRDefault="00A9704F" w:rsidP="000D3FA8">
            <w:pPr>
              <w:pStyle w:val="KeinLeerraum"/>
              <w:rPr>
                <w:sz w:val="24"/>
                <w:szCs w:val="24"/>
              </w:rPr>
            </w:pPr>
            <w:r w:rsidRPr="00DA1154">
              <w:rPr>
                <w:sz w:val="24"/>
                <w:szCs w:val="24"/>
              </w:rPr>
              <w:t>Eltern</w:t>
            </w:r>
          </w:p>
          <w:p w:rsidR="00A9704F" w:rsidRDefault="00A9704F" w:rsidP="000D3FA8">
            <w:pPr>
              <w:pStyle w:val="KeinLeerraum"/>
              <w:rPr>
                <w:sz w:val="24"/>
                <w:szCs w:val="24"/>
              </w:rPr>
            </w:pPr>
            <w:r w:rsidRPr="00DA1154">
              <w:rPr>
                <w:sz w:val="24"/>
                <w:szCs w:val="24"/>
              </w:rPr>
              <w:t>Lehrpersonen</w:t>
            </w:r>
          </w:p>
          <w:p w:rsidR="00A9704F" w:rsidRDefault="00A9704F" w:rsidP="000D3FA8">
            <w:pPr>
              <w:pStyle w:val="KeinLeerraum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9704F" w:rsidRDefault="00A9704F" w:rsidP="000D3FA8">
            <w:pPr>
              <w:pStyle w:val="KeinLeerraum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9704F" w:rsidRPr="00A9704F" w:rsidRDefault="00A9704F" w:rsidP="000D3FA8">
            <w:pPr>
              <w:pStyle w:val="KeinLeerraum"/>
              <w:jc w:val="center"/>
              <w:rPr>
                <w:sz w:val="16"/>
                <w:szCs w:val="16"/>
              </w:rPr>
            </w:pPr>
          </w:p>
          <w:p w:rsidR="00A9704F" w:rsidRPr="00A9704F" w:rsidRDefault="00A9704F" w:rsidP="000D3FA8">
            <w:pPr>
              <w:pStyle w:val="KeinLeerraum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BESCHWERDE</w:t>
            </w:r>
          </w:p>
          <w:p w:rsidR="00A9704F" w:rsidRDefault="00A9704F" w:rsidP="000D3FA8">
            <w:pPr>
              <w:pStyle w:val="KeinLeerraum"/>
            </w:pPr>
          </w:p>
          <w:p w:rsidR="00A9704F" w:rsidRDefault="00A9704F" w:rsidP="000D3FA8">
            <w:pPr>
              <w:pStyle w:val="KeinLeerraum"/>
            </w:pPr>
            <w:r>
              <w:t>schriftlich mit Formular</w:t>
            </w:r>
          </w:p>
          <w:p w:rsidR="00A9704F" w:rsidRDefault="00A9704F" w:rsidP="000D3FA8">
            <w:pPr>
              <w:pStyle w:val="KeinLeerraum"/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540302" wp14:editId="52043A1E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19050</wp:posOffset>
                      </wp:positionV>
                      <wp:extent cx="752475" cy="190500"/>
                      <wp:effectExtent l="0" t="19050" r="47625" b="38100"/>
                      <wp:wrapNone/>
                      <wp:docPr id="9" name="Pfeil nach rech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17EE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9" o:spid="_x0000_s1026" type="#_x0000_t13" style="position:absolute;margin-left:27.2pt;margin-top:1.5pt;width:59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" adj="18866" fillcolor="#70ad47 [3209]" strokecolor="white [3201]" strokeweight="1.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A9704F" w:rsidRDefault="00A9704F" w:rsidP="000D3FA8">
            <w:pPr>
              <w:pStyle w:val="KeinLeerraum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C000"/>
          </w:tcPr>
          <w:p w:rsidR="00A9704F" w:rsidRDefault="00A9704F" w:rsidP="000D3FA8">
            <w:pPr>
              <w:pStyle w:val="KeinLeerraum"/>
              <w:rPr>
                <w:sz w:val="24"/>
                <w:szCs w:val="24"/>
              </w:rPr>
            </w:pPr>
          </w:p>
          <w:p w:rsidR="00A9704F" w:rsidRDefault="00A9704F" w:rsidP="000D3FA8">
            <w:pPr>
              <w:pStyle w:val="KeinLeerraum"/>
              <w:rPr>
                <w:sz w:val="24"/>
                <w:szCs w:val="24"/>
              </w:rPr>
            </w:pPr>
            <w:r w:rsidRPr="00DA1154">
              <w:rPr>
                <w:sz w:val="24"/>
                <w:szCs w:val="24"/>
              </w:rPr>
              <w:t>Schulleitung</w:t>
            </w:r>
          </w:p>
          <w:p w:rsidR="00A9704F" w:rsidRPr="00543D65" w:rsidRDefault="00A9704F" w:rsidP="000D3FA8">
            <w:pPr>
              <w:pStyle w:val="KeinLeerraum"/>
              <w:rPr>
                <w:sz w:val="16"/>
                <w:szCs w:val="16"/>
              </w:rPr>
            </w:pPr>
          </w:p>
          <w:p w:rsidR="00A9704F" w:rsidRPr="00543D65" w:rsidRDefault="00A9704F" w:rsidP="000D3FA8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Sucht das direkte Gespräch</w:t>
            </w:r>
          </w:p>
        </w:tc>
      </w:tr>
      <w:tr w:rsidR="00A9704F" w:rsidTr="000D3FA8">
        <w:trPr>
          <w:trHeight w:val="2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9704F" w:rsidRDefault="00A9704F" w:rsidP="000D3FA8">
            <w:pPr>
              <w:pStyle w:val="KeinLeerraum"/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A9704F" w:rsidRDefault="00A9704F" w:rsidP="000D3FA8">
            <w:pPr>
              <w:pStyle w:val="KeinLeerraum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04F" w:rsidRDefault="00A9704F" w:rsidP="000D3FA8">
            <w:pPr>
              <w:pStyle w:val="KeinLeerraum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9704F" w:rsidRDefault="00A9704F" w:rsidP="000D3FA8">
            <w:pPr>
              <w:pStyle w:val="KeinLeerraum"/>
              <w:rPr>
                <w:noProof/>
                <w:sz w:val="16"/>
                <w:szCs w:val="16"/>
                <w:lang w:eastAsia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704F" w:rsidRDefault="00A9704F" w:rsidP="000D3FA8">
            <w:pPr>
              <w:pStyle w:val="KeinLeerraum"/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A9704F" w:rsidRDefault="00A9704F" w:rsidP="000D3FA8">
            <w:pPr>
              <w:pStyle w:val="KeinLeerraum"/>
            </w:pPr>
          </w:p>
        </w:tc>
      </w:tr>
      <w:tr w:rsidR="00A9704F" w:rsidTr="000D3FA8">
        <w:trPr>
          <w:trHeight w:val="64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9704F" w:rsidRDefault="00A9704F" w:rsidP="000D3FA8">
            <w:pPr>
              <w:pStyle w:val="KeinLeerraum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9704F" w:rsidRDefault="00A9704F" w:rsidP="000D3FA8">
            <w:pPr>
              <w:pStyle w:val="KeinLeerraum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A9704F" w:rsidRDefault="00A9704F" w:rsidP="000D3FA8">
            <w:pPr>
              <w:pStyle w:val="KeinLeerraum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9704F" w:rsidRPr="00E63EEA" w:rsidRDefault="00A9704F" w:rsidP="000D3FA8">
            <w:pPr>
              <w:pStyle w:val="KeinLeerraum"/>
              <w:rPr>
                <w:sz w:val="24"/>
                <w:szCs w:val="24"/>
              </w:rPr>
            </w:pPr>
          </w:p>
          <w:p w:rsidR="00A9704F" w:rsidRPr="00E63EEA" w:rsidRDefault="00A9704F" w:rsidP="000D3FA8">
            <w:pPr>
              <w:pStyle w:val="KeinLeerraum"/>
              <w:jc w:val="center"/>
              <w:rPr>
                <w:sz w:val="24"/>
                <w:szCs w:val="24"/>
              </w:rPr>
            </w:pPr>
            <w:r w:rsidRPr="00E63EEA">
              <w:rPr>
                <w:sz w:val="24"/>
                <w:szCs w:val="24"/>
              </w:rPr>
              <w:t>keine Lösung</w:t>
            </w:r>
          </w:p>
          <w:p w:rsidR="00A9704F" w:rsidRPr="0027404C" w:rsidRDefault="00A9704F" w:rsidP="000D3FA8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9704F" w:rsidRDefault="00A9704F" w:rsidP="000D3FA8">
            <w:pPr>
              <w:pStyle w:val="KeinLeerraum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9704F" w:rsidRDefault="00A9704F" w:rsidP="000D3FA8">
            <w:pPr>
              <w:pStyle w:val="KeinLeerraum"/>
            </w:pPr>
          </w:p>
        </w:tc>
      </w:tr>
      <w:tr w:rsidR="00A9704F" w:rsidTr="000D3FA8">
        <w:trPr>
          <w:trHeight w:val="64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9704F" w:rsidRDefault="00A9704F" w:rsidP="000D3FA8">
            <w:pPr>
              <w:pStyle w:val="KeinLeerraum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A9704F" w:rsidRDefault="00A9704F" w:rsidP="000D3FA8">
            <w:pPr>
              <w:pStyle w:val="KeinLeerraum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9704F" w:rsidRDefault="00A9704F" w:rsidP="000D3FA8">
            <w:pPr>
              <w:pStyle w:val="KeinLeerraum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704F" w:rsidRDefault="00A9704F" w:rsidP="000D3FA8">
            <w:pPr>
              <w:pStyle w:val="KeinLeerraum"/>
              <w:rPr>
                <w:noProof/>
                <w:sz w:val="16"/>
                <w:szCs w:val="16"/>
                <w:lang w:eastAsia="de-CH"/>
              </w:rPr>
            </w:pPr>
            <w:r>
              <w:rPr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849BC1" wp14:editId="45580E95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-50800</wp:posOffset>
                      </wp:positionV>
                      <wp:extent cx="190500" cy="352425"/>
                      <wp:effectExtent l="19050" t="0" r="19050" b="47625"/>
                      <wp:wrapNone/>
                      <wp:docPr id="10" name="Nach links gekrümmter Pfei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352425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DDB693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Nach links gekrümmter Pfeil 10" o:spid="_x0000_s1026" type="#_x0000_t103" style="position:absolute;margin-left:55.75pt;margin-top:-4pt;width:1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" adj="15762,20140,5400" fillcolor="#70ad47 [3209]" strokecolor="#375623 [1609]" strokeweight="1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9704F" w:rsidRDefault="00A9704F" w:rsidP="000D3FA8">
            <w:pPr>
              <w:pStyle w:val="KeinLeerraum"/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A9704F" w:rsidRDefault="00A9704F" w:rsidP="000D3FA8">
            <w:pPr>
              <w:pStyle w:val="KeinLeerraum"/>
            </w:pPr>
          </w:p>
        </w:tc>
      </w:tr>
      <w:tr w:rsidR="00A9704F" w:rsidRPr="00543D65" w:rsidTr="000D3FA8"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A9704F" w:rsidRDefault="00A9704F" w:rsidP="000D3FA8">
            <w:pPr>
              <w:pStyle w:val="KeinLeerraum"/>
              <w:rPr>
                <w:sz w:val="24"/>
                <w:szCs w:val="24"/>
              </w:rPr>
            </w:pPr>
          </w:p>
          <w:p w:rsidR="00A9704F" w:rsidRDefault="00A9704F" w:rsidP="000D3FA8">
            <w:pPr>
              <w:pStyle w:val="KeinLeerraum"/>
              <w:rPr>
                <w:sz w:val="24"/>
                <w:szCs w:val="24"/>
              </w:rPr>
            </w:pPr>
          </w:p>
          <w:p w:rsidR="00A9704F" w:rsidRDefault="00A9704F" w:rsidP="000D3FA8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FFFF00"/>
          </w:tcPr>
          <w:p w:rsidR="00A9704F" w:rsidRDefault="00A9704F" w:rsidP="000D3FA8">
            <w:pPr>
              <w:pStyle w:val="KeinLeerraum"/>
              <w:rPr>
                <w:sz w:val="24"/>
                <w:szCs w:val="24"/>
              </w:rPr>
            </w:pPr>
          </w:p>
          <w:p w:rsidR="00A9704F" w:rsidRPr="0027404C" w:rsidRDefault="00A9704F" w:rsidP="000D3FA8">
            <w:pPr>
              <w:pStyle w:val="KeinLeerraum"/>
              <w:rPr>
                <w:sz w:val="24"/>
                <w:szCs w:val="24"/>
              </w:rPr>
            </w:pPr>
            <w:r w:rsidRPr="0027404C">
              <w:rPr>
                <w:sz w:val="24"/>
                <w:szCs w:val="24"/>
              </w:rPr>
              <w:t>Schülerinnen/Schüler</w:t>
            </w:r>
          </w:p>
          <w:p w:rsidR="00A9704F" w:rsidRPr="0027404C" w:rsidRDefault="00A9704F" w:rsidP="000D3FA8">
            <w:pPr>
              <w:pStyle w:val="KeinLeerraum"/>
              <w:rPr>
                <w:sz w:val="24"/>
                <w:szCs w:val="24"/>
              </w:rPr>
            </w:pPr>
            <w:r w:rsidRPr="0027404C">
              <w:rPr>
                <w:sz w:val="24"/>
                <w:szCs w:val="24"/>
              </w:rPr>
              <w:t>Eltern</w:t>
            </w:r>
          </w:p>
          <w:p w:rsidR="00A9704F" w:rsidRDefault="00A9704F" w:rsidP="000D3FA8">
            <w:pPr>
              <w:pStyle w:val="KeinLeerraum"/>
              <w:rPr>
                <w:sz w:val="24"/>
                <w:szCs w:val="24"/>
              </w:rPr>
            </w:pPr>
            <w:r w:rsidRPr="0027404C">
              <w:rPr>
                <w:sz w:val="24"/>
                <w:szCs w:val="24"/>
              </w:rPr>
              <w:t>Lehrpersonen</w:t>
            </w:r>
          </w:p>
          <w:p w:rsidR="00A9704F" w:rsidRDefault="00A9704F" w:rsidP="000D3FA8">
            <w:pPr>
              <w:pStyle w:val="KeinLeerraum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9704F" w:rsidRDefault="00A9704F" w:rsidP="000D3FA8">
            <w:pPr>
              <w:pStyle w:val="KeinLeerraum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9704F" w:rsidRPr="00A9704F" w:rsidRDefault="00A9704F" w:rsidP="000D3FA8">
            <w:pPr>
              <w:pStyle w:val="KeinLeerraum"/>
              <w:jc w:val="center"/>
              <w:rPr>
                <w:sz w:val="16"/>
                <w:szCs w:val="16"/>
              </w:rPr>
            </w:pPr>
          </w:p>
          <w:p w:rsidR="00A9704F" w:rsidRDefault="00A9704F" w:rsidP="000D3FA8">
            <w:pPr>
              <w:pStyle w:val="KeinLeerraum"/>
              <w:jc w:val="center"/>
            </w:pPr>
            <w:r>
              <w:t>MELDUNG</w:t>
            </w:r>
          </w:p>
          <w:p w:rsidR="00A9704F" w:rsidRDefault="00A9704F" w:rsidP="000D3FA8">
            <w:pPr>
              <w:pStyle w:val="KeinLeerraum"/>
              <w:jc w:val="center"/>
            </w:pPr>
          </w:p>
          <w:p w:rsidR="00A9704F" w:rsidRDefault="00A9704F" w:rsidP="000D3FA8">
            <w:pPr>
              <w:pStyle w:val="KeinLeerraum"/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49CF31" wp14:editId="349E34B0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182880</wp:posOffset>
                      </wp:positionV>
                      <wp:extent cx="752475" cy="190500"/>
                      <wp:effectExtent l="0" t="19050" r="47625" b="38100"/>
                      <wp:wrapNone/>
                      <wp:docPr id="11" name="Pfeil nach rech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A724C" id="Pfeil nach rechts 11" o:spid="_x0000_s1026" type="#_x0000_t13" style="position:absolute;margin-left:27.95pt;margin-top:14.4pt;width:59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" adj="18866" fillcolor="#70ad47 [3209]" strokecolor="white [3201]" strokeweight="1.5pt"/>
                  </w:pict>
                </mc:Fallback>
              </mc:AlternateContent>
            </w:r>
            <w:r>
              <w:t>schriftlich mit Formular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A9704F" w:rsidRDefault="00A9704F" w:rsidP="000D3FA8">
            <w:pPr>
              <w:pStyle w:val="KeinLeerraum"/>
            </w:pPr>
          </w:p>
        </w:tc>
        <w:tc>
          <w:tcPr>
            <w:tcW w:w="2410" w:type="dxa"/>
            <w:shd w:val="clear" w:color="auto" w:fill="FFC000"/>
          </w:tcPr>
          <w:p w:rsidR="00A9704F" w:rsidRDefault="00A9704F" w:rsidP="000D3FA8">
            <w:pPr>
              <w:pStyle w:val="KeinLeerraum"/>
              <w:rPr>
                <w:sz w:val="24"/>
                <w:szCs w:val="24"/>
              </w:rPr>
            </w:pPr>
          </w:p>
          <w:p w:rsidR="00A9704F" w:rsidRDefault="00A9704F" w:rsidP="000D3FA8">
            <w:pPr>
              <w:pStyle w:val="KeinLeerraum"/>
              <w:rPr>
                <w:sz w:val="24"/>
                <w:szCs w:val="24"/>
              </w:rPr>
            </w:pPr>
            <w:r w:rsidRPr="00DA1154">
              <w:rPr>
                <w:sz w:val="24"/>
                <w:szCs w:val="24"/>
              </w:rPr>
              <w:t>Schulpflege</w:t>
            </w:r>
          </w:p>
          <w:p w:rsidR="00A9704F" w:rsidRPr="00543D65" w:rsidRDefault="00A9704F" w:rsidP="000D3FA8">
            <w:pPr>
              <w:pStyle w:val="KeinLeerraum"/>
              <w:rPr>
                <w:sz w:val="16"/>
                <w:szCs w:val="16"/>
              </w:rPr>
            </w:pPr>
          </w:p>
          <w:p w:rsidR="00A9704F" w:rsidRPr="00543D65" w:rsidRDefault="00A9704F" w:rsidP="000D3FA8">
            <w:pPr>
              <w:pStyle w:val="KeinLeerraum"/>
              <w:rPr>
                <w:sz w:val="20"/>
                <w:szCs w:val="20"/>
              </w:rPr>
            </w:pPr>
            <w:r w:rsidRPr="00543D65">
              <w:rPr>
                <w:sz w:val="20"/>
                <w:szCs w:val="20"/>
              </w:rPr>
              <w:t>Kontaktaufnahme mit allen Beteiligten</w:t>
            </w:r>
          </w:p>
        </w:tc>
      </w:tr>
    </w:tbl>
    <w:p w:rsidR="00FE26D8" w:rsidRDefault="00FE26D8" w:rsidP="00D80122">
      <w:pPr>
        <w:pStyle w:val="KeinLeerraum"/>
      </w:pPr>
    </w:p>
    <w:p w:rsidR="00FE26D8" w:rsidRDefault="00FE26D8" w:rsidP="00D80122">
      <w:pPr>
        <w:pStyle w:val="KeinLeerraum"/>
      </w:pPr>
    </w:p>
    <w:p w:rsidR="00FF2162" w:rsidRDefault="00FF2162" w:rsidP="00D80122">
      <w:pPr>
        <w:pStyle w:val="KeinLeerraum"/>
      </w:pPr>
    </w:p>
    <w:p w:rsidR="00890B93" w:rsidRDefault="00890B93" w:rsidP="00890B93">
      <w:pPr>
        <w:pStyle w:val="KeinLeerraum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Vorgehen</w:t>
      </w:r>
    </w:p>
    <w:p w:rsidR="00890B93" w:rsidRPr="00FE26D8" w:rsidRDefault="00890B93" w:rsidP="00890B93">
      <w:pPr>
        <w:pStyle w:val="KeinLeerraum"/>
        <w:rPr>
          <w:color w:val="0070C0"/>
          <w:sz w:val="24"/>
          <w:szCs w:val="24"/>
        </w:rPr>
      </w:pPr>
    </w:p>
    <w:p w:rsidR="00890B93" w:rsidRDefault="00890B93" w:rsidP="00890B93">
      <w:pPr>
        <w:pStyle w:val="KeinLeerraum"/>
      </w:pPr>
      <w:r>
        <w:t>Inhalt, Reaktions- und Bearbeitungszeit von Beschwerden werden erfasst und Erkenntnisse wo möglich als Verbesserungen umgesetzt.</w:t>
      </w:r>
    </w:p>
    <w:p w:rsidR="00890B93" w:rsidRPr="00890B93" w:rsidRDefault="00890B93" w:rsidP="00D80122">
      <w:pPr>
        <w:pStyle w:val="KeinLeerraum"/>
      </w:pPr>
      <w:r>
        <w:t>Wo nötig werden konkrete Vereinbarungen mit messbaren Zielen zum künftigen Verhalten angestrebt, die innerhalb einer definierten Frist objektiv überprüft werden können.</w:t>
      </w:r>
    </w:p>
    <w:p w:rsidR="00890B93" w:rsidRDefault="00890B93" w:rsidP="00D80122">
      <w:pPr>
        <w:pStyle w:val="KeinLeerraum"/>
        <w:rPr>
          <w:color w:val="0070C0"/>
          <w:sz w:val="24"/>
          <w:szCs w:val="24"/>
        </w:rPr>
      </w:pPr>
    </w:p>
    <w:p w:rsidR="00890B93" w:rsidRDefault="00890B93" w:rsidP="00D80122">
      <w:pPr>
        <w:pStyle w:val="KeinLeerraum"/>
        <w:rPr>
          <w:color w:val="0070C0"/>
          <w:sz w:val="24"/>
          <w:szCs w:val="24"/>
        </w:rPr>
      </w:pPr>
    </w:p>
    <w:p w:rsidR="00E63EEA" w:rsidRDefault="00E63EEA" w:rsidP="00D80122">
      <w:pPr>
        <w:pStyle w:val="KeinLeerraum"/>
        <w:rPr>
          <w:color w:val="0070C0"/>
          <w:sz w:val="24"/>
          <w:szCs w:val="24"/>
        </w:rPr>
      </w:pPr>
      <w:r w:rsidRPr="00FE26D8">
        <w:rPr>
          <w:color w:val="0070C0"/>
          <w:sz w:val="24"/>
          <w:szCs w:val="24"/>
        </w:rPr>
        <w:t>Interventionen</w:t>
      </w:r>
    </w:p>
    <w:p w:rsidR="00FE26D8" w:rsidRPr="00FE26D8" w:rsidRDefault="00FE26D8" w:rsidP="00D80122">
      <w:pPr>
        <w:pStyle w:val="KeinLeerraum"/>
        <w:rPr>
          <w:color w:val="0070C0"/>
          <w:sz w:val="24"/>
          <w:szCs w:val="24"/>
        </w:rPr>
      </w:pPr>
    </w:p>
    <w:p w:rsidR="00E63EEA" w:rsidRDefault="00E63EEA" w:rsidP="00D80122">
      <w:pPr>
        <w:pStyle w:val="KeinLeerraum"/>
      </w:pPr>
      <w:r>
        <w:t>Handelt es sich bei dem Beschwerdegrund um ein Problem</w:t>
      </w:r>
      <w:r w:rsidR="00FE26D8">
        <w:t xml:space="preserve"> von</w:t>
      </w:r>
      <w:r>
        <w:t xml:space="preserve"> grosser Tragweite, insbesondere Dienstpflichtverletzungen</w:t>
      </w:r>
      <w:r w:rsidR="00FF2162">
        <w:t xml:space="preserve"> (</w:t>
      </w:r>
      <w:proofErr w:type="spellStart"/>
      <w:r w:rsidR="00FF2162">
        <w:t>z.B.Übergriffe</w:t>
      </w:r>
      <w:proofErr w:type="spellEnd"/>
      <w:r w:rsidR="00FF2162">
        <w:t>)</w:t>
      </w:r>
      <w:r>
        <w:t>, muss die Schulleitung:</w:t>
      </w:r>
    </w:p>
    <w:p w:rsidR="00543D65" w:rsidRDefault="00543D65" w:rsidP="00D80122">
      <w:pPr>
        <w:pStyle w:val="KeinLeerraum"/>
      </w:pPr>
    </w:p>
    <w:p w:rsidR="003151A3" w:rsidRDefault="003151A3" w:rsidP="003151A3">
      <w:pPr>
        <w:pStyle w:val="KeinLeerraum"/>
        <w:numPr>
          <w:ilvl w:val="0"/>
          <w:numId w:val="2"/>
        </w:numPr>
      </w:pPr>
      <w:r>
        <w:t>Unmittelbar eingreifen</w:t>
      </w:r>
      <w:r w:rsidR="00FE26D8">
        <w:t>;</w:t>
      </w:r>
    </w:p>
    <w:p w:rsidR="00FF2162" w:rsidRDefault="00FF2162" w:rsidP="003151A3">
      <w:pPr>
        <w:pStyle w:val="KeinLeerraum"/>
        <w:numPr>
          <w:ilvl w:val="0"/>
          <w:numId w:val="2"/>
        </w:numPr>
      </w:pPr>
      <w:r>
        <w:t>Die Schulpflege informieren</w:t>
      </w:r>
    </w:p>
    <w:p w:rsidR="003151A3" w:rsidRDefault="003151A3" w:rsidP="003151A3">
      <w:pPr>
        <w:pStyle w:val="KeinLeerraum"/>
        <w:numPr>
          <w:ilvl w:val="0"/>
          <w:numId w:val="2"/>
        </w:numPr>
      </w:pPr>
      <w:r>
        <w:t>Für die Klärung des Sachverhalts unter Einbezug aller Beteiligten sorgen</w:t>
      </w:r>
      <w:r w:rsidR="00FE26D8">
        <w:t>;</w:t>
      </w:r>
    </w:p>
    <w:p w:rsidR="003151A3" w:rsidRDefault="003151A3" w:rsidP="003151A3">
      <w:pPr>
        <w:pStyle w:val="KeinLeerraum"/>
        <w:numPr>
          <w:ilvl w:val="0"/>
          <w:numId w:val="2"/>
        </w:numPr>
      </w:pPr>
      <w:r>
        <w:t>Ergebnis schriftlich dokumentieren</w:t>
      </w:r>
      <w:r w:rsidR="00FE26D8">
        <w:t>;</w:t>
      </w:r>
    </w:p>
    <w:p w:rsidR="003151A3" w:rsidRDefault="003151A3" w:rsidP="003151A3">
      <w:pPr>
        <w:pStyle w:val="KeinLeerraum"/>
        <w:numPr>
          <w:ilvl w:val="0"/>
          <w:numId w:val="2"/>
        </w:numPr>
      </w:pPr>
      <w:r>
        <w:t>Eventuell weitere Schritte (gemäss Kommunikations- und allenfalls Krisenkonzept) einleiten</w:t>
      </w:r>
      <w:r w:rsidR="00FE26D8">
        <w:t>.</w:t>
      </w:r>
    </w:p>
    <w:p w:rsidR="00A508A0" w:rsidRDefault="00A508A0" w:rsidP="00D80122">
      <w:pPr>
        <w:pStyle w:val="KeinLeerraum"/>
      </w:pPr>
    </w:p>
    <w:p w:rsidR="00FE26D8" w:rsidRDefault="00FE26D8" w:rsidP="00D80122">
      <w:pPr>
        <w:pStyle w:val="KeinLeerraum"/>
      </w:pPr>
    </w:p>
    <w:p w:rsidR="00A508A0" w:rsidRDefault="004E750A" w:rsidP="00D80122">
      <w:pPr>
        <w:pStyle w:val="KeinLeerraum"/>
        <w:rPr>
          <w:color w:val="0070C0"/>
          <w:sz w:val="24"/>
          <w:szCs w:val="24"/>
        </w:rPr>
      </w:pPr>
      <w:r w:rsidRPr="00FE26D8">
        <w:rPr>
          <w:color w:val="0070C0"/>
          <w:sz w:val="24"/>
          <w:szCs w:val="24"/>
        </w:rPr>
        <w:t>Abschluss</w:t>
      </w:r>
      <w:r w:rsidR="00890B93">
        <w:rPr>
          <w:color w:val="0070C0"/>
          <w:sz w:val="24"/>
          <w:szCs w:val="24"/>
        </w:rPr>
        <w:t xml:space="preserve"> des Verfahrens</w:t>
      </w:r>
    </w:p>
    <w:p w:rsidR="00FE26D8" w:rsidRPr="00FE26D8" w:rsidRDefault="00FE26D8" w:rsidP="00D80122">
      <w:pPr>
        <w:pStyle w:val="KeinLeerraum"/>
        <w:rPr>
          <w:color w:val="0070C0"/>
          <w:sz w:val="24"/>
          <w:szCs w:val="24"/>
        </w:rPr>
      </w:pPr>
    </w:p>
    <w:p w:rsidR="004E750A" w:rsidRDefault="004E750A" w:rsidP="00D80122">
      <w:pPr>
        <w:pStyle w:val="KeinLeerraum"/>
      </w:pPr>
      <w:r>
        <w:t>Alle Beteiligten sollen sich äussern können, ob sie mit dem Verfahren zufrieden sind.</w:t>
      </w:r>
    </w:p>
    <w:p w:rsidR="004E750A" w:rsidRDefault="004E750A" w:rsidP="00D80122">
      <w:pPr>
        <w:pStyle w:val="KeinLeerraum"/>
      </w:pPr>
      <w:r>
        <w:t>Die Evaluation findet mittels eines Formulars schriftlich statt.</w:t>
      </w:r>
    </w:p>
    <w:p w:rsidR="004E750A" w:rsidRDefault="004E750A" w:rsidP="00D80122">
      <w:pPr>
        <w:pStyle w:val="KeinLeerraum"/>
      </w:pPr>
      <w:r>
        <w:t xml:space="preserve">Nach erfolgreicher </w:t>
      </w:r>
      <w:r w:rsidR="00FF2162">
        <w:t>Behandlung der Beschwerde</w:t>
      </w:r>
      <w:r>
        <w:t xml:space="preserve"> wird das Verfahren offiziell abgeschlossen.</w:t>
      </w:r>
    </w:p>
    <w:p w:rsidR="00FE26D8" w:rsidRDefault="00FE26D8" w:rsidP="00D80122">
      <w:pPr>
        <w:pStyle w:val="KeinLeerraum"/>
      </w:pPr>
    </w:p>
    <w:p w:rsidR="00FE26D8" w:rsidRDefault="00FE26D8" w:rsidP="00D80122">
      <w:pPr>
        <w:pStyle w:val="KeinLeerraum"/>
      </w:pPr>
    </w:p>
    <w:p w:rsidR="00FE26D8" w:rsidRDefault="00FE26D8" w:rsidP="00D80122">
      <w:pPr>
        <w:pStyle w:val="KeinLeerraum"/>
        <w:rPr>
          <w:color w:val="0070C0"/>
          <w:sz w:val="24"/>
          <w:szCs w:val="24"/>
        </w:rPr>
      </w:pPr>
      <w:r w:rsidRPr="00FE26D8">
        <w:rPr>
          <w:color w:val="0070C0"/>
          <w:sz w:val="24"/>
          <w:szCs w:val="24"/>
        </w:rPr>
        <w:t>Anh</w:t>
      </w:r>
      <w:r>
        <w:rPr>
          <w:color w:val="0070C0"/>
          <w:sz w:val="24"/>
          <w:szCs w:val="24"/>
        </w:rPr>
        <w:t>ä</w:t>
      </w:r>
      <w:r w:rsidRPr="00FE26D8">
        <w:rPr>
          <w:color w:val="0070C0"/>
          <w:sz w:val="24"/>
          <w:szCs w:val="24"/>
        </w:rPr>
        <w:t>ng</w:t>
      </w:r>
      <w:r>
        <w:rPr>
          <w:color w:val="0070C0"/>
          <w:sz w:val="24"/>
          <w:szCs w:val="24"/>
        </w:rPr>
        <w:t>e</w:t>
      </w:r>
    </w:p>
    <w:p w:rsidR="00FE26D8" w:rsidRDefault="00FE26D8" w:rsidP="00D80122">
      <w:pPr>
        <w:pStyle w:val="KeinLeerraum"/>
        <w:rPr>
          <w:color w:val="0070C0"/>
          <w:sz w:val="24"/>
          <w:szCs w:val="24"/>
        </w:rPr>
      </w:pPr>
    </w:p>
    <w:p w:rsidR="00FE26D8" w:rsidRPr="00FE26D8" w:rsidRDefault="00FE26D8" w:rsidP="00D80122">
      <w:pPr>
        <w:pStyle w:val="KeinLeerraum"/>
      </w:pPr>
      <w:r w:rsidRPr="00FE26D8">
        <w:t>Beschwerdeformular</w:t>
      </w:r>
    </w:p>
    <w:p w:rsidR="0076312E" w:rsidRPr="00FE26D8" w:rsidRDefault="00FE26D8" w:rsidP="00FF2162">
      <w:pPr>
        <w:pStyle w:val="KeinLeerraum"/>
      </w:pPr>
      <w:r w:rsidRPr="00FE26D8">
        <w:t>Evaluationsformular</w:t>
      </w:r>
    </w:p>
    <w:sectPr w:rsidR="0076312E" w:rsidRPr="00FE26D8" w:rsidSect="00FF21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E566E"/>
    <w:multiLevelType w:val="hybridMultilevel"/>
    <w:tmpl w:val="F126FE6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A5830"/>
    <w:multiLevelType w:val="hybridMultilevel"/>
    <w:tmpl w:val="E83A775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E1"/>
    <w:rsid w:val="001066DB"/>
    <w:rsid w:val="001B163C"/>
    <w:rsid w:val="0027404C"/>
    <w:rsid w:val="003151A3"/>
    <w:rsid w:val="003734E4"/>
    <w:rsid w:val="004E750A"/>
    <w:rsid w:val="005218E1"/>
    <w:rsid w:val="00543D65"/>
    <w:rsid w:val="00574F8B"/>
    <w:rsid w:val="0076312E"/>
    <w:rsid w:val="007C2EC0"/>
    <w:rsid w:val="00890B93"/>
    <w:rsid w:val="009418DC"/>
    <w:rsid w:val="009D4724"/>
    <w:rsid w:val="00A508A0"/>
    <w:rsid w:val="00A67ECE"/>
    <w:rsid w:val="00A9704F"/>
    <w:rsid w:val="00B73ED1"/>
    <w:rsid w:val="00D11966"/>
    <w:rsid w:val="00D174AC"/>
    <w:rsid w:val="00D80122"/>
    <w:rsid w:val="00DA1154"/>
    <w:rsid w:val="00E63EEA"/>
    <w:rsid w:val="00F064D9"/>
    <w:rsid w:val="00FB7408"/>
    <w:rsid w:val="00FC3825"/>
    <w:rsid w:val="00FE26D8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EBC44-6AC6-49DE-9C9E-F2E4E146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color w:val="404040" w:themeColor="text1" w:themeTint="BF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218E1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DA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4B76-5A2B-491E-AAF7-879B9AC4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Scholl</dc:creator>
  <cp:keywords/>
  <dc:description/>
  <cp:lastModifiedBy>Andrea Rey</cp:lastModifiedBy>
  <cp:revision>2</cp:revision>
  <cp:lastPrinted>2014-07-10T07:16:00Z</cp:lastPrinted>
  <dcterms:created xsi:type="dcterms:W3CDTF">2015-03-19T15:19:00Z</dcterms:created>
  <dcterms:modified xsi:type="dcterms:W3CDTF">2015-03-19T15:19:00Z</dcterms:modified>
</cp:coreProperties>
</file>